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0CE3D78A" w:rsidR="00DA0C64" w:rsidRPr="00D46B11" w:rsidRDefault="008178DC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Ustroń, 13</w:t>
      </w:r>
      <w:r w:rsidR="00C21EDA">
        <w:rPr>
          <w:rFonts w:ascii="Arial" w:hAnsi="Arial" w:cs="Arial"/>
          <w:i/>
          <w:sz w:val="24"/>
          <w:szCs w:val="24"/>
        </w:rPr>
        <w:t>.05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1B3AA15E" w:rsidR="00A2640C" w:rsidRPr="00AE0B54" w:rsidRDefault="00C21EDA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 xml:space="preserve">Szejowie </w:t>
      </w:r>
      <w:r w:rsidR="008178DC">
        <w:rPr>
          <w:rFonts w:ascii="Arial" w:hAnsi="Arial" w:cs="Arial"/>
          <w:b/>
          <w:sz w:val="34"/>
          <w:szCs w:val="34"/>
        </w:rPr>
        <w:t xml:space="preserve">kończą </w:t>
      </w:r>
      <w:r w:rsidR="008178DC" w:rsidRPr="008178DC">
        <w:rPr>
          <w:rFonts w:ascii="Arial" w:hAnsi="Arial" w:cs="Arial"/>
          <w:b/>
          <w:sz w:val="34"/>
          <w:szCs w:val="34"/>
        </w:rPr>
        <w:t>TEC2000 Rally Sobótka</w:t>
      </w:r>
      <w:r w:rsidR="008178DC">
        <w:rPr>
          <w:rFonts w:ascii="Arial" w:hAnsi="Arial" w:cs="Arial"/>
          <w:b/>
          <w:sz w:val="34"/>
          <w:szCs w:val="34"/>
        </w:rPr>
        <w:t xml:space="preserve"> na 2. miejscu</w:t>
      </w:r>
    </w:p>
    <w:p w14:paraId="0E3A7B14" w14:textId="63053C0E" w:rsidR="008178DC" w:rsidRDefault="008178DC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 2. pozycji </w:t>
      </w:r>
      <w:r w:rsidRPr="008178DC">
        <w:rPr>
          <w:rFonts w:ascii="Arial" w:hAnsi="Arial" w:cs="Arial"/>
          <w:b/>
          <w:sz w:val="24"/>
          <w:szCs w:val="24"/>
        </w:rPr>
        <w:t>1. TEC2000 Rally Sobótka</w:t>
      </w:r>
      <w:r>
        <w:rPr>
          <w:rFonts w:ascii="Arial" w:hAnsi="Arial" w:cs="Arial"/>
          <w:b/>
          <w:sz w:val="24"/>
          <w:szCs w:val="24"/>
        </w:rPr>
        <w:t xml:space="preserve"> zakończyli Jarosław i Marcin Szejowie. Załoga GK Forge LOTTO Rally Team wystartowała w drugiej rundzie cyklu Tarmac Masters treningowo. Bracia z Ustronia skupiali się przede wszystkim na dobrych przygotowaniach do kolejnej rundy mistrzostw Polski, czyli Rajdu Nadwiślańskiego.</w:t>
      </w:r>
    </w:p>
    <w:p w14:paraId="67488167" w14:textId="7541AA81" w:rsidR="00C21EDA" w:rsidRDefault="008178DC" w:rsidP="008178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nami </w:t>
      </w:r>
      <w:r w:rsidRPr="008178DC">
        <w:rPr>
          <w:rFonts w:ascii="Arial" w:hAnsi="Arial" w:cs="Arial"/>
          <w:sz w:val="24"/>
          <w:szCs w:val="24"/>
        </w:rPr>
        <w:t>1. TEC2000 Rally Sobótka</w:t>
      </w:r>
      <w:r>
        <w:rPr>
          <w:rFonts w:ascii="Arial" w:hAnsi="Arial" w:cs="Arial"/>
          <w:sz w:val="24"/>
          <w:szCs w:val="24"/>
        </w:rPr>
        <w:t>. Impreza ta stanowiła drugą rundę sezonu Tarmac Masters, czyli cyklu rajdów okręgowych rozgrywanych na Dolnym Śląsku. Do rywalizacji zgłosili się m.in. Jarosław i Marcin Szejowie. Załoga GK Forge LOTTO Rally Team postanowiła, że będzie to bardzo dobry sposób na trening przed Rajdem Nadwiślańskim, czyli kolejną rundą mistrzostw Polski.</w:t>
      </w:r>
    </w:p>
    <w:p w14:paraId="0921EB04" w14:textId="0187F91C" w:rsidR="008178DC" w:rsidRDefault="008178DC" w:rsidP="008178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Szejowie znakomicie rozpoczęli imprezę, wygrywając dwa pierwsze odcinki specjalne. Na zakończenie drugiej pętli imprezy prowadzili w klasyfikacji generalnej, jednak różnice były bardzo niewielkie. Kluczową dla przebiegu rywalizacji była pętla numer trzy. Czołówka opuściła park serwisowy na oponach typu slick… i wtedy zaczął padać deszcz. Bardziej, niż wynikiem, należało przejmować się tym, aby w ogóle dojechać do mety.</w:t>
      </w:r>
    </w:p>
    <w:p w14:paraId="2F4191ED" w14:textId="2A047E2A" w:rsidR="008178DC" w:rsidRPr="001947CF" w:rsidRDefault="008178DC" w:rsidP="008178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Ostatecznie Szejowie zakończyli imprezę na 2. miejscu, wygrywając po drodze trzy odcinki specjalne. Załogę cieszy przede wszystkim fakt, że w równej walce byli bardzo konkurencyjni i wygrywali oesy, co jest dobrym zwiastunem przed Rajdem Nadwiślańskim, który odbędzie się już w najbliższy weekend. </w:t>
      </w:r>
    </w:p>
    <w:p w14:paraId="4F3D429E" w14:textId="2E769D0A" w:rsidR="00456934" w:rsidRPr="000670F9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AE0B54">
        <w:rPr>
          <w:rFonts w:ascii="Arial" w:hAnsi="Arial" w:cs="Arial"/>
          <w:sz w:val="24"/>
          <w:szCs w:val="24"/>
        </w:rPr>
        <w:t xml:space="preserve"> </w:t>
      </w:r>
      <w:r w:rsidR="008178DC" w:rsidRPr="000670F9">
        <w:rPr>
          <w:rFonts w:ascii="Arial" w:hAnsi="Arial" w:cs="Arial"/>
          <w:i/>
          <w:sz w:val="24"/>
          <w:szCs w:val="24"/>
        </w:rPr>
        <w:t xml:space="preserve">W okolicach Sobótki mieliśmy naprawdę dobre tempo. Wszystko przebiegało znakomicie aż do czasu, kiedy lunął deszcz. To nie byłoby problemem, gdybyśmy mieli na kołach odpowiednie opony. Na slicku walczyliśmy o przetrwanie. Była mała przygoda, ale dojechaliśmy do mety i to jest najważniejsze. Cieszy nas przede wszystkim nasze tempo i to, że coraz lepiej dogadujemy się ze Skodą. Cieszy też wynik, chociaż on w ten weekend nie miał większego znaczenia. Cykl Tarmac Masters traktujemy oczywiście treningowo i już skupiamy się na tym, co w najbliższy weekend, czyli na Rajdzie Nadwiślańskim. 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  <w:bookmarkStart w:id="0" w:name="_GoBack"/>
      <w:bookmarkEnd w:id="0"/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DCE79" w14:textId="77777777" w:rsidR="006A4D2D" w:rsidRDefault="006A4D2D">
      <w:pPr>
        <w:spacing w:after="0" w:line="240" w:lineRule="auto"/>
      </w:pPr>
      <w:r>
        <w:separator/>
      </w:r>
    </w:p>
  </w:endnote>
  <w:endnote w:type="continuationSeparator" w:id="0">
    <w:p w14:paraId="64184126" w14:textId="77777777" w:rsidR="006A4D2D" w:rsidRDefault="006A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E3AFB" w14:textId="77777777" w:rsidR="006A4D2D" w:rsidRDefault="006A4D2D">
      <w:pPr>
        <w:spacing w:after="0" w:line="240" w:lineRule="auto"/>
      </w:pPr>
      <w:r>
        <w:separator/>
      </w:r>
    </w:p>
  </w:footnote>
  <w:footnote w:type="continuationSeparator" w:id="0">
    <w:p w14:paraId="2D357BB5" w14:textId="77777777" w:rsidR="006A4D2D" w:rsidRDefault="006A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670F9"/>
    <w:rsid w:val="0007775F"/>
    <w:rsid w:val="00092848"/>
    <w:rsid w:val="000A3725"/>
    <w:rsid w:val="000A387C"/>
    <w:rsid w:val="000A77A8"/>
    <w:rsid w:val="000A7E64"/>
    <w:rsid w:val="000B1DE1"/>
    <w:rsid w:val="000B309D"/>
    <w:rsid w:val="000D2D56"/>
    <w:rsid w:val="000D54EF"/>
    <w:rsid w:val="000F434D"/>
    <w:rsid w:val="000F50C0"/>
    <w:rsid w:val="00102682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47F1"/>
    <w:rsid w:val="00456934"/>
    <w:rsid w:val="004638A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3782"/>
    <w:rsid w:val="005E623A"/>
    <w:rsid w:val="006173AE"/>
    <w:rsid w:val="0062320B"/>
    <w:rsid w:val="0065747D"/>
    <w:rsid w:val="00660460"/>
    <w:rsid w:val="00664AA4"/>
    <w:rsid w:val="0067317D"/>
    <w:rsid w:val="006A4D2D"/>
    <w:rsid w:val="006D0B64"/>
    <w:rsid w:val="006D7ECE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178DC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77C11"/>
    <w:rsid w:val="00A8701F"/>
    <w:rsid w:val="00AA2F18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1EDA"/>
    <w:rsid w:val="00C235B3"/>
    <w:rsid w:val="00C24B99"/>
    <w:rsid w:val="00C26F8A"/>
    <w:rsid w:val="00C97CAF"/>
    <w:rsid w:val="00CB2533"/>
    <w:rsid w:val="00CD0979"/>
    <w:rsid w:val="00CD7AE7"/>
    <w:rsid w:val="00CF5369"/>
    <w:rsid w:val="00D00EC0"/>
    <w:rsid w:val="00D46B11"/>
    <w:rsid w:val="00D51965"/>
    <w:rsid w:val="00D52BEA"/>
    <w:rsid w:val="00D548FA"/>
    <w:rsid w:val="00D661E4"/>
    <w:rsid w:val="00D77C79"/>
    <w:rsid w:val="00D96FA3"/>
    <w:rsid w:val="00DA0C64"/>
    <w:rsid w:val="00DC1242"/>
    <w:rsid w:val="00DC1AFF"/>
    <w:rsid w:val="00DC606C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84C84-C3E5-4A2E-945E-7BAB5E53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4</cp:revision>
  <dcterms:created xsi:type="dcterms:W3CDTF">2024-05-13T09:43:00Z</dcterms:created>
  <dcterms:modified xsi:type="dcterms:W3CDTF">2024-05-13T09:45:00Z</dcterms:modified>
</cp:coreProperties>
</file>